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A0" w:rsidRPr="00723DA0" w:rsidRDefault="00723DA0" w:rsidP="00723DA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23DA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 исходных данных, необходимых для оценки имущества</w:t>
      </w:r>
    </w:p>
    <w:p w:rsidR="00723DA0" w:rsidRPr="00723DA0" w:rsidRDefault="00723DA0" w:rsidP="00723DA0">
      <w:pPr>
        <w:spacing w:before="45" w:after="150" w:line="240" w:lineRule="auto"/>
        <w:outlineLvl w:val="3"/>
        <w:rPr>
          <w:rFonts w:ascii="Tahoma" w:eastAsia="Times New Roman" w:hAnsi="Tahoma" w:cs="Tahoma"/>
          <w:b/>
          <w:bCs/>
          <w:color w:val="755F25"/>
          <w:sz w:val="20"/>
          <w:szCs w:val="20"/>
          <w:lang w:eastAsia="ru-RU"/>
        </w:rPr>
      </w:pPr>
      <w:r w:rsidRPr="00723DA0">
        <w:rPr>
          <w:rFonts w:ascii="Tahoma" w:eastAsia="Times New Roman" w:hAnsi="Tahoma" w:cs="Tahoma"/>
          <w:b/>
          <w:bCs/>
          <w:color w:val="755F25"/>
          <w:sz w:val="20"/>
          <w:szCs w:val="20"/>
          <w:lang w:eastAsia="ru-RU"/>
        </w:rPr>
        <w:t>1. Общие данные об имуществе, подлежащем оценке.</w:t>
      </w:r>
    </w:p>
    <w:p w:rsidR="00723DA0" w:rsidRPr="00723DA0" w:rsidRDefault="00723DA0" w:rsidP="00723D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Перечень имущества, подлежащего оценке, с указанием данных:</w:t>
      </w:r>
    </w:p>
    <w:p w:rsidR="00723DA0" w:rsidRPr="00723DA0" w:rsidRDefault="00723DA0" w:rsidP="00723DA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наименование;</w:t>
      </w:r>
    </w:p>
    <w:p w:rsidR="00723DA0" w:rsidRPr="00723DA0" w:rsidRDefault="00723DA0" w:rsidP="00723DA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инвентарный номер;</w:t>
      </w:r>
    </w:p>
    <w:p w:rsidR="00723DA0" w:rsidRPr="00723DA0" w:rsidRDefault="00723DA0" w:rsidP="00723DA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 ввода в эксплуатацию (год выпуска);</w:t>
      </w:r>
    </w:p>
    <w:p w:rsidR="00723DA0" w:rsidRPr="00723DA0" w:rsidRDefault="00723DA0" w:rsidP="00723D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балансовая (первоначальная или восстановительная) стоимость;</w:t>
      </w:r>
    </w:p>
    <w:p w:rsidR="00723DA0" w:rsidRPr="00723DA0" w:rsidRDefault="00723DA0" w:rsidP="00723D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остаточная балансовая стоимость.</w:t>
      </w:r>
    </w:p>
    <w:p w:rsidR="00723DA0" w:rsidRPr="00723DA0" w:rsidRDefault="00723DA0" w:rsidP="00723D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Копии Отчетов об оценке имущества (при наличии).</w:t>
      </w:r>
    </w:p>
    <w:p w:rsidR="00723DA0" w:rsidRPr="00723DA0" w:rsidRDefault="00723DA0" w:rsidP="00723DA0">
      <w:pPr>
        <w:spacing w:before="45" w:after="150" w:line="240" w:lineRule="auto"/>
        <w:outlineLvl w:val="3"/>
        <w:rPr>
          <w:rFonts w:ascii="Tahoma" w:eastAsia="Times New Roman" w:hAnsi="Tahoma" w:cs="Tahoma"/>
          <w:b/>
          <w:bCs/>
          <w:color w:val="755F25"/>
          <w:sz w:val="20"/>
          <w:szCs w:val="20"/>
          <w:lang w:eastAsia="ru-RU"/>
        </w:rPr>
      </w:pPr>
      <w:r w:rsidRPr="00723DA0">
        <w:rPr>
          <w:rFonts w:ascii="Tahoma" w:eastAsia="Times New Roman" w:hAnsi="Tahoma" w:cs="Tahoma"/>
          <w:b/>
          <w:bCs/>
          <w:color w:val="755F25"/>
          <w:sz w:val="20"/>
          <w:szCs w:val="20"/>
          <w:lang w:eastAsia="ru-RU"/>
        </w:rPr>
        <w:t>2. Для оценки зданий и сооружений: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2.1. Правоустанавливающие документы </w:t>
      </w:r>
      <w:proofErr w:type="gramStart"/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723DA0" w:rsidRPr="00723DA0" w:rsidRDefault="00723DA0" w:rsidP="00723DA0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здания и сооружения;</w:t>
      </w:r>
    </w:p>
    <w:p w:rsidR="00723DA0" w:rsidRPr="00723DA0" w:rsidRDefault="00723DA0" w:rsidP="00723DA0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земельные участки.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Землеустроительное дело, выписка из кадастрового плана.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Разрешительная, проектно-сметная документация строительства (реконструкции): Общая пояснительная записка; сметная документация.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Документы, подтверждающие понесенные затраты, в том числе копии Актов приема-сдачи выполненных работ (КС-2, КС-3) (если проведена реконструкция объекта);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Копии технических паспортов БТИ.</w:t>
      </w:r>
    </w:p>
    <w:p w:rsidR="00723DA0" w:rsidRPr="00723DA0" w:rsidRDefault="00723DA0" w:rsidP="00723D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Данные о расходах на содержание объектов недвижимости в течение года:</w:t>
      </w:r>
    </w:p>
    <w:p w:rsidR="00723DA0" w:rsidRPr="00723DA0" w:rsidRDefault="00723DA0" w:rsidP="00723DA0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коммунальные платежи (тепло, газ, вода, электроснабжение) связь, </w:t>
      </w:r>
      <w:proofErr w:type="spellStart"/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автоуслуги</w:t>
      </w:r>
      <w:proofErr w:type="spellEnd"/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содержание территории и пр.;</w:t>
      </w:r>
    </w:p>
    <w:p w:rsidR="00723DA0" w:rsidRPr="00723DA0" w:rsidRDefault="00723DA0" w:rsidP="00723DA0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расходы на косметический ремонт;</w:t>
      </w:r>
    </w:p>
    <w:p w:rsidR="00723DA0" w:rsidRPr="00723DA0" w:rsidRDefault="00723DA0" w:rsidP="00723DA0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расходы на страхование;</w:t>
      </w:r>
    </w:p>
    <w:p w:rsidR="00723DA0" w:rsidRPr="00723DA0" w:rsidRDefault="00723DA0" w:rsidP="00723DA0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налоговые платежи (налог на землю, налог на имущество);</w:t>
      </w:r>
    </w:p>
    <w:p w:rsidR="00723DA0" w:rsidRPr="00723DA0" w:rsidRDefault="00723DA0" w:rsidP="00723DA0">
      <w:pPr>
        <w:numPr>
          <w:ilvl w:val="1"/>
          <w:numId w:val="4"/>
        </w:numPr>
        <w:spacing w:before="45" w:after="75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заработная плата сотрудников, обеспечивающих содержание здания (сооружения);</w:t>
      </w:r>
    </w:p>
    <w:p w:rsidR="00723DA0" w:rsidRPr="00723DA0" w:rsidRDefault="00723DA0" w:rsidP="00723DA0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Перечень выполненных в последние годы ремонтных работ и необходимых ремонтов в ближайшие 1-5 лет.</w:t>
      </w:r>
    </w:p>
    <w:p w:rsidR="00723DA0" w:rsidRPr="00723DA0" w:rsidRDefault="00723DA0" w:rsidP="00723DA0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 Данные о площадях (объектах), сдаваемых в аренду, данные об условиях арендных договоров (ставки аренды, сроки и способы оплаты, срок договора).</w:t>
      </w:r>
    </w:p>
    <w:p w:rsidR="00723DA0" w:rsidRPr="00723DA0" w:rsidRDefault="00723DA0" w:rsidP="00723DA0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2.9. Информация о кадастровой стоимости (нормативной цене) земельного участка, ставке земельного налога. </w:t>
      </w:r>
    </w:p>
    <w:p w:rsidR="00723DA0" w:rsidRPr="00723DA0" w:rsidRDefault="00723DA0" w:rsidP="00723DA0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2.10. Информация о наличии (отсутствии) обременения, притязаний третьих лиц.</w:t>
      </w:r>
    </w:p>
    <w:p w:rsidR="00723DA0" w:rsidRPr="00723DA0" w:rsidRDefault="00723DA0" w:rsidP="00723D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Примечание – В процессе выполнения работ по оценке имущества, состав исходных данных, необходимых для проведения оценки, может быть изменен.</w:t>
      </w:r>
    </w:p>
    <w:p w:rsidR="00723DA0" w:rsidRPr="00723DA0" w:rsidRDefault="00723DA0" w:rsidP="00723D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3DA0" w:rsidRPr="00723DA0" w:rsidRDefault="00723DA0" w:rsidP="00723DA0">
      <w:pPr>
        <w:spacing w:before="4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3D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Подписи Сторон</w:t>
      </w:r>
      <w:r w:rsidRPr="00723D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73"/>
        <w:gridCol w:w="4350"/>
      </w:tblGrid>
      <w:tr w:rsidR="00723DA0" w:rsidRPr="00723DA0" w:rsidTr="00723DA0">
        <w:trPr>
          <w:trHeight w:val="708"/>
          <w:jc w:val="center"/>
        </w:trPr>
        <w:tc>
          <w:tcPr>
            <w:tcW w:w="0" w:type="auto"/>
            <w:hideMark/>
          </w:tcPr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«Заказчик»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…………………</w:t>
            </w: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Ф.И.О.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Оценщик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23DA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…………………</w:t>
            </w:r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.. Ф.И.О.</w:t>
            </w:r>
          </w:p>
          <w:p w:rsidR="00723DA0" w:rsidRPr="00723DA0" w:rsidRDefault="00723DA0" w:rsidP="00723DA0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723D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ED3E82" w:rsidRDefault="00ED3E82">
      <w:bookmarkStart w:id="0" w:name="_GoBack"/>
      <w:bookmarkEnd w:id="0"/>
    </w:p>
    <w:sectPr w:rsidR="00ED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C3E"/>
    <w:multiLevelType w:val="multilevel"/>
    <w:tmpl w:val="36E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239F"/>
    <w:multiLevelType w:val="multilevel"/>
    <w:tmpl w:val="A4C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01A06"/>
    <w:multiLevelType w:val="multilevel"/>
    <w:tmpl w:val="192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50744"/>
    <w:multiLevelType w:val="multilevel"/>
    <w:tmpl w:val="E920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9"/>
    <w:rsid w:val="00723DA0"/>
    <w:rsid w:val="00A469A9"/>
    <w:rsid w:val="00E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2015-01-02T10:50:00Z</dcterms:created>
  <dcterms:modified xsi:type="dcterms:W3CDTF">2015-01-02T10:50:00Z</dcterms:modified>
</cp:coreProperties>
</file>